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7F" w:rsidRPr="008640F7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                                               </w:t>
      </w:r>
    </w:p>
    <w:p w:rsidR="00BF557F" w:rsidRPr="008640F7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dot. praktyk studenckich ciągłych obowiązujących studentów studiów niestacjonarnych  w okresie: październik 2024r. - czerwiec 2025r.</w:t>
      </w:r>
    </w:p>
    <w:p w:rsidR="00BF557F" w:rsidRPr="008640F7" w:rsidRDefault="00BF557F" w:rsidP="00BF5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  ciągłe organizowane  są  w  placówce  wybranej przez studenta na podstawie pisemnej prośby studenta złożonej u opiekuna praktyk po uzyskaniu:</w:t>
      </w:r>
    </w:p>
    <w:p w:rsidR="00BF557F" w:rsidRPr="008640F7" w:rsidRDefault="00BF557F" w:rsidP="00BF55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 zgody  (na wniosku studenta lub w załączeniu)  dyrekcji placówki, w   której           student  chce  odbywać  praktykę .</w:t>
      </w:r>
    </w:p>
    <w:p w:rsidR="00BF557F" w:rsidRPr="008640F7" w:rsidRDefault="00BF557F" w:rsidP="00BF55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zgody pisemnej (na wniosku) opiekuna praktyk z ramienia Uczelni.</w:t>
      </w:r>
    </w:p>
    <w:p w:rsidR="00BF557F" w:rsidRPr="008640F7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należy składać w terminie:</w:t>
      </w:r>
    </w:p>
    <w:p w:rsidR="00BF557F" w:rsidRPr="008640F7" w:rsidRDefault="00BF557F" w:rsidP="00BF55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24 maja 2024 roku </w:t>
      </w: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dla  praktyk  organizowanych  w  miesiącu październik 2023 r.,</w:t>
      </w:r>
    </w:p>
    <w:p w:rsidR="00BF557F" w:rsidRPr="008640F7" w:rsidRDefault="00BF557F" w:rsidP="00BF55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później niż miesiąc przed rozpoczęciem praktyki </w:t>
      </w: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dla praktyk realizowanych w czasie trwania zajęć dydaktycznych ( od listopada 2024 r. do czerwca 2025 r.)</w:t>
      </w:r>
    </w:p>
    <w:p w:rsidR="00BF557F" w:rsidRPr="008640F7" w:rsidRDefault="00BF557F" w:rsidP="00BF5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opiekunów z ramienia Uczelni oraz wzór wniosku do pobrania na stronie internetowej Uczelni, zakładka Praktyki studenckie.</w:t>
      </w:r>
    </w:p>
    <w:p w:rsidR="00BF557F" w:rsidRPr="00DF7CE6" w:rsidRDefault="00BF557F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0F7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Częstochowa, 26.01.2024 r.</w:t>
      </w:r>
    </w:p>
    <w:p w:rsidR="00DF7CE6" w:rsidRPr="00DF7CE6" w:rsidRDefault="00DF7CE6" w:rsidP="00DF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Praktyki realizowane  od lipca 2025 do czerwca 2026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pl-PL"/>
        </w:rPr>
        <w:t>Dietetyka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pl-PL"/>
        </w:rPr>
        <w:t>I st.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proofErr w:type="spellStart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XI 2025-I 2026</w:t>
      </w:r>
    </w:p>
    <w:p w:rsidR="00DF7CE6" w:rsidRPr="00DF7CE6" w:rsidRDefault="00DF7CE6" w:rsidP="00DF7CE6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Przemysław Siemion, prof. UJD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III – VI 2026</w:t>
      </w:r>
    </w:p>
    <w:p w:rsidR="00DF7CE6" w:rsidRPr="00DF7CE6" w:rsidRDefault="00DF7CE6" w:rsidP="00DF7CE6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Przemysław Siemion, prof. UJD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IX 2025-I 2026</w:t>
      </w:r>
    </w:p>
    <w:p w:rsidR="00DF7CE6" w:rsidRPr="00DF7CE6" w:rsidRDefault="00DF7CE6" w:rsidP="00DF7CE6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Przemysław Siemion, prof. UJD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III – VI 2026</w:t>
      </w:r>
    </w:p>
    <w:p w:rsidR="00DF7CE6" w:rsidRPr="00DF7CE6" w:rsidRDefault="00DF7CE6" w:rsidP="00DF7CE6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Przemysław Siemion, prof. UJD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IX 2025-I 2026</w:t>
      </w:r>
    </w:p>
    <w:p w:rsidR="00DF7CE6" w:rsidRPr="00DF7CE6" w:rsidRDefault="00DF7CE6" w:rsidP="00DF7CE6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Przemysław Siemion, prof. UJD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</w:t>
      </w:r>
      <w:proofErr w:type="spellStart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III – VI 2026</w:t>
      </w:r>
    </w:p>
    <w:p w:rsidR="00DF7CE6" w:rsidRPr="00DF7CE6" w:rsidRDefault="00DF7CE6" w:rsidP="00DF7CE6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Przemysław Siemion, prof. UJD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pl-PL"/>
        </w:rPr>
        <w:lastRenderedPageBreak/>
        <w:t>Produkcja i marketing żywności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pl-PL"/>
        </w:rPr>
        <w:t>I st.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III-VI 2026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- dr Arkadiusz Żarski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 </w:t>
      </w:r>
      <w:proofErr w:type="spellStart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ty.g</w:t>
      </w:r>
      <w:proofErr w:type="spellEnd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 godz. placówka IX 2025-I 2026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- dr Arkadiusz Żarski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pl-PL"/>
        </w:rPr>
        <w:t>Informatyka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pl-PL"/>
        </w:rPr>
        <w:t>I st.- 3.5 letnie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</w:t>
      </w:r>
      <w:proofErr w:type="spellStart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tyg. 360 godz. placówka III-VI 2026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- dr Artur Gola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 </w:t>
      </w:r>
      <w:proofErr w:type="spellStart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tyg. 360 godz. placówka IX 2025-I 2026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- dr Artur Gola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pl-PL"/>
        </w:rPr>
        <w:t>Inżynieria bezpieczeństwa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pl-PL"/>
        </w:rPr>
        <w:t>II st.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. 8 tyg. 240 godz. placówka IX 2025 – I 2026</w:t>
      </w:r>
    </w:p>
    <w:p w:rsidR="00DF7CE6" w:rsidRPr="00DF7CE6" w:rsidRDefault="00DF7CE6" w:rsidP="00DF7CE6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inż. Urszula Nowacka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proofErr w:type="spellStart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8 tyg. 240 godz. placówka III-VI 2026 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- dr inż. Joanna Prokop-Świątek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pl-PL"/>
        </w:rPr>
        <w:t>Inżynieria multimediów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pl-PL"/>
        </w:rPr>
        <w:t>I st.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</w:t>
      </w:r>
      <w:proofErr w:type="spellStart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. 12 tyg. 360 godz. placówka III-VI 2026</w:t>
      </w:r>
    </w:p>
    <w:p w:rsidR="00DF7CE6" w:rsidRPr="00DF7CE6" w:rsidRDefault="00DF7CE6" w:rsidP="00DF7CE6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Artur Gola</w:t>
      </w:r>
    </w:p>
    <w:p w:rsidR="007F064C" w:rsidRDefault="007F064C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pl-PL"/>
        </w:rPr>
      </w:pPr>
    </w:p>
    <w:p w:rsidR="007F064C" w:rsidRDefault="007F064C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pl-PL"/>
        </w:rPr>
      </w:pP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pl-PL"/>
        </w:rPr>
        <w:lastRenderedPageBreak/>
        <w:t>Kryminalistyka i systemy bezpieczeństwa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pl-PL"/>
        </w:rPr>
        <w:t>I st.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proofErr w:type="spellStart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. 8 tyg. 240 godz. placówka IX 2025-I 2026</w:t>
      </w:r>
    </w:p>
    <w:p w:rsidR="00DF7CE6" w:rsidRPr="00DF7CE6" w:rsidRDefault="00DF7CE6" w:rsidP="00DF7CE6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mgr Adrian Wasik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proofErr w:type="spellStart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. 8 tyg. 240 godz. placówka IX 2025- I 2026</w:t>
      </w:r>
    </w:p>
    <w:p w:rsidR="00DF7CE6" w:rsidRPr="00DF7CE6" w:rsidRDefault="00DF7CE6" w:rsidP="00DF7CE6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Jacek Copik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</w:t>
      </w:r>
      <w:proofErr w:type="spellStart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. 8 tyg. 240 godz. placówka III-VI 2026</w:t>
      </w:r>
    </w:p>
    <w:p w:rsidR="00DF7CE6" w:rsidRPr="00DF7CE6" w:rsidRDefault="00DF7CE6" w:rsidP="00DF7CE6">
      <w:pPr>
        <w:spacing w:before="100" w:beforeAutospacing="1" w:after="0" w:line="2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dr Marta Kaczyńska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pl-PL"/>
        </w:rPr>
        <w:t>Żywienie człowieka i dietetyka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pl-PL"/>
        </w:rPr>
        <w:t>II st.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proofErr w:type="spellStart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XI 2025-I 2026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- dr Przemysław Siemion, prof. UJD</w:t>
      </w:r>
    </w:p>
    <w:p w:rsidR="00DF7CE6" w:rsidRPr="00DF7CE6" w:rsidRDefault="00DF7CE6" w:rsidP="00DF7C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proofErr w:type="spellStart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sem</w:t>
      </w:r>
      <w:proofErr w:type="spellEnd"/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. 4 tyg. 120 godz. placówka III-VI 2026</w:t>
      </w:r>
    </w:p>
    <w:p w:rsidR="008B6523" w:rsidRPr="008B6523" w:rsidRDefault="00DF7CE6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E6">
        <w:rPr>
          <w:rFonts w:ascii="Times New Roman" w:eastAsia="Times New Roman" w:hAnsi="Times New Roman" w:cs="Times New Roman"/>
          <w:sz w:val="24"/>
          <w:szCs w:val="24"/>
          <w:lang w:eastAsia="pl-PL"/>
        </w:rPr>
        <w:t>- dr Przemysław Siemion, prof. UJD</w:t>
      </w:r>
      <w:bookmarkStart w:id="0" w:name="_GoBack"/>
      <w:bookmarkEnd w:id="0"/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6523" w:rsidRPr="008B6523" w:rsidRDefault="008B6523" w:rsidP="008B6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6523" w:rsidRPr="008B6523" w:rsidRDefault="008B6523" w:rsidP="008B6523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6523" w:rsidRPr="008640F7" w:rsidRDefault="008B6523" w:rsidP="00BF5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B6523" w:rsidRPr="00864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395D"/>
    <w:multiLevelType w:val="multilevel"/>
    <w:tmpl w:val="EC70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337C6"/>
    <w:multiLevelType w:val="multilevel"/>
    <w:tmpl w:val="E80E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E3498"/>
    <w:multiLevelType w:val="multilevel"/>
    <w:tmpl w:val="BF04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D22A9"/>
    <w:multiLevelType w:val="multilevel"/>
    <w:tmpl w:val="DAB2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AB547C"/>
    <w:multiLevelType w:val="multilevel"/>
    <w:tmpl w:val="DD0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328A7"/>
    <w:multiLevelType w:val="multilevel"/>
    <w:tmpl w:val="700E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F0FCD"/>
    <w:multiLevelType w:val="multilevel"/>
    <w:tmpl w:val="E070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EF1C97"/>
    <w:multiLevelType w:val="multilevel"/>
    <w:tmpl w:val="E348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C0"/>
    <w:rsid w:val="00201C80"/>
    <w:rsid w:val="002D6A10"/>
    <w:rsid w:val="002F34B8"/>
    <w:rsid w:val="007F064C"/>
    <w:rsid w:val="00887E9B"/>
    <w:rsid w:val="008B6523"/>
    <w:rsid w:val="0097196C"/>
    <w:rsid w:val="00A31842"/>
    <w:rsid w:val="00AC2442"/>
    <w:rsid w:val="00BF557F"/>
    <w:rsid w:val="00DF7CE6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0218"/>
  <w15:chartTrackingRefBased/>
  <w15:docId w15:val="{7DC4E91D-3974-430D-845C-8EC3ACA0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5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D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Styra-Kulasiewicz</dc:creator>
  <cp:keywords/>
  <dc:description/>
  <cp:lastModifiedBy>Dorota Styra-Kulasiewicz</cp:lastModifiedBy>
  <cp:revision>2</cp:revision>
  <dcterms:created xsi:type="dcterms:W3CDTF">2025-08-11T10:34:00Z</dcterms:created>
  <dcterms:modified xsi:type="dcterms:W3CDTF">2025-08-11T10:34:00Z</dcterms:modified>
</cp:coreProperties>
</file>